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EMENDA À DESPESA Nº </w:t>
      </w:r>
      <w:r>
        <w:rPr>
          <w:b/>
          <w:bCs/>
          <w:sz w:val="24"/>
          <w:szCs w:val="24"/>
        </w:rPr>
        <w:t>23</w:t>
      </w:r>
      <w:r>
        <w:rPr>
          <w:b/>
          <w:bCs/>
          <w:sz w:val="24"/>
          <w:szCs w:val="24"/>
        </w:rPr>
        <w:t>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8.244.163.2.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074 – MANUTENÇÃO DE AÇÕES SOCIOASSISTENCIAIS ESPECIAIS DE ALTA COMPLEXIDADE-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 xml:space="preserve">Lar Acolhedor 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 presente emenda à despesa visa a realocar recursos que possibilitem a substituição da tela, postes do alambrado de proteção no local onde são desenvolvidas atividades educativas ao ar livre, esportivas e de educação ambiental, prestando assim um melhor atendiment</w:t>
            </w:r>
            <w:r>
              <w:rPr>
                <w:sz w:val="24"/>
                <w:szCs w:val="24"/>
              </w:rPr>
              <w:t>o  às crianças e adolescentes.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 instituição é muito importante, pois oferta serviço de acolhimento institucional a crianças e adolescentes com vínculos familiares rompidos ou fragilizados,  garantindo proteção integral.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 entidade presta serviço relevante, pois permite que os acolhidos permaneçam no município de origem, facilitando assim o convívio familiar, podendo fortalecer os laços familiares e comunitários.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Um espaço de acolhimento, crescimento, educação e valorização a vida.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</w:rPr>
              <w:t xml:space="preserve">BANCADA DO </w:t>
            </w:r>
            <w:r>
              <w:rPr>
                <w:rFonts w:eastAsia="Calibri" w:cs="Times New Roman"/>
                <w:b/>
                <w:bCs/>
                <w:sz w:val="24"/>
                <w:szCs w:val="24"/>
              </w:rPr>
              <w:t>PSDB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rFonts w:ascii="Calibri" w:hAnsi="Calibri"/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left="0" w:right="0" w:firstLine="567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Application>LibreOffice/7.4.2.3$Windows_X86_64 LibreOffice_project/382eef1f22670f7f4118c8c2dd222ec7ad009daf</Application>
  <AppVersion>15.0000</AppVersion>
  <Pages>2</Pages>
  <Words>280</Words>
  <Characters>1735</Characters>
  <CharactersWithSpaces>1969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dcterms:modified xsi:type="dcterms:W3CDTF">2023-11-30T17:18:41Z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